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D6" w:rsidRPr="00214EDE" w:rsidRDefault="00F427D6" w:rsidP="00F427D6">
      <w:pPr>
        <w:jc w:val="center"/>
      </w:pPr>
      <w:r w:rsidRPr="00214EDE">
        <w:t>Муниципальное общеобразовательное  бюджетное учреждение</w:t>
      </w:r>
    </w:p>
    <w:p w:rsidR="00F427D6" w:rsidRDefault="00F427D6" w:rsidP="00F427D6">
      <w:pPr>
        <w:jc w:val="center"/>
      </w:pPr>
      <w:r>
        <w:t xml:space="preserve">«Покровская средняя общеобразовательная школа </w:t>
      </w:r>
    </w:p>
    <w:p w:rsidR="00F427D6" w:rsidRPr="0033095D" w:rsidRDefault="00F427D6" w:rsidP="00F427D6">
      <w:pPr>
        <w:jc w:val="center"/>
      </w:pPr>
      <w:r>
        <w:t>Омского муниципального района Омской области»</w:t>
      </w:r>
    </w:p>
    <w:p w:rsidR="00F427D6" w:rsidRPr="0033095D" w:rsidRDefault="00F427D6" w:rsidP="00F427D6"/>
    <w:p w:rsidR="00F427D6" w:rsidRPr="00214EDE" w:rsidRDefault="00F427D6" w:rsidP="00F427D6"/>
    <w:p w:rsidR="00F427D6" w:rsidRPr="00214EDE" w:rsidRDefault="00F427D6" w:rsidP="00F427D6"/>
    <w:tbl>
      <w:tblPr>
        <w:tblW w:w="9889" w:type="dxa"/>
        <w:tblLayout w:type="fixed"/>
        <w:tblLook w:val="0000"/>
      </w:tblPr>
      <w:tblGrid>
        <w:gridCol w:w="3085"/>
        <w:gridCol w:w="3118"/>
        <w:gridCol w:w="3686"/>
      </w:tblGrid>
      <w:tr w:rsidR="00F427D6" w:rsidRPr="00214EDE" w:rsidTr="00FE4507">
        <w:trPr>
          <w:trHeight w:val="1214"/>
        </w:trPr>
        <w:tc>
          <w:tcPr>
            <w:tcW w:w="3085" w:type="dxa"/>
            <w:shd w:val="clear" w:color="auto" w:fill="auto"/>
          </w:tcPr>
          <w:p w:rsidR="00F427D6" w:rsidRDefault="00F427D6" w:rsidP="00FE4507">
            <w:bookmarkStart w:id="0" w:name="_PictureBullets"/>
            <w:bookmarkEnd w:id="0"/>
          </w:p>
          <w:p w:rsidR="00F427D6" w:rsidRPr="00214EDE" w:rsidRDefault="00F427D6" w:rsidP="00FE4507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F427D6" w:rsidRDefault="00F427D6" w:rsidP="00FE4507">
            <w:pPr>
              <w:snapToGrid w:val="0"/>
              <w:ind w:right="831"/>
            </w:pPr>
            <w:r>
              <w:t>СОГЛАСОВАНО</w:t>
            </w:r>
            <w:r w:rsidRPr="00214EDE">
              <w:t xml:space="preserve"> </w:t>
            </w:r>
          </w:p>
          <w:p w:rsidR="00F427D6" w:rsidRDefault="00CC5B8A" w:rsidP="00FE4507">
            <w:pPr>
              <w:snapToGrid w:val="0"/>
            </w:pPr>
            <w:r>
              <w:t xml:space="preserve">С </w:t>
            </w:r>
            <w:r w:rsidR="00F427D6">
              <w:t xml:space="preserve"> зам. директора по </w:t>
            </w:r>
            <w:r w:rsidR="00F427D6" w:rsidRPr="00214EDE">
              <w:t>УВР</w:t>
            </w:r>
          </w:p>
          <w:p w:rsidR="00F427D6" w:rsidRDefault="00F427D6" w:rsidP="00FE4507">
            <w:pPr>
              <w:snapToGrid w:val="0"/>
            </w:pPr>
            <w:r w:rsidRPr="00214EDE">
              <w:t>________/</w:t>
            </w:r>
            <w:proofErr w:type="spellStart"/>
            <w:r>
              <w:t>М.А.Ленёва</w:t>
            </w:r>
            <w:proofErr w:type="spellEnd"/>
          </w:p>
          <w:p w:rsidR="00F427D6" w:rsidRPr="00214EDE" w:rsidRDefault="00F427D6" w:rsidP="00FE4507">
            <w:pPr>
              <w:snapToGrid w:val="0"/>
            </w:pPr>
            <w:r w:rsidRPr="00214EDE">
              <w:t xml:space="preserve">« </w:t>
            </w:r>
            <w:r>
              <w:t>30</w:t>
            </w:r>
            <w:r w:rsidRPr="00214EDE">
              <w:t xml:space="preserve"> » августа 20</w:t>
            </w:r>
            <w:r>
              <w:t>24</w:t>
            </w:r>
            <w:r w:rsidRPr="00214EDE">
              <w:t xml:space="preserve"> г</w:t>
            </w:r>
          </w:p>
        </w:tc>
        <w:tc>
          <w:tcPr>
            <w:tcW w:w="3686" w:type="dxa"/>
            <w:shd w:val="clear" w:color="auto" w:fill="auto"/>
          </w:tcPr>
          <w:p w:rsidR="00F427D6" w:rsidRPr="00214EDE" w:rsidRDefault="00F427D6" w:rsidP="00FE4507">
            <w:pPr>
              <w:snapToGrid w:val="0"/>
              <w:ind w:right="-138"/>
            </w:pPr>
            <w:r>
              <w:t>УТВЕРЖДЕНО</w:t>
            </w:r>
            <w:r w:rsidRPr="00214EDE">
              <w:t xml:space="preserve">                                           приказом директора</w:t>
            </w:r>
          </w:p>
          <w:p w:rsidR="00F427D6" w:rsidRDefault="00F427D6" w:rsidP="00FE4507">
            <w:pPr>
              <w:snapToGrid w:val="0"/>
              <w:ind w:right="-138"/>
            </w:pPr>
            <w:r w:rsidRPr="00214EDE">
              <w:t xml:space="preserve"> МОБУ </w:t>
            </w:r>
            <w:r>
              <w:t>«Покровская СОШ»</w:t>
            </w:r>
            <w:r w:rsidRPr="00214EDE">
              <w:t xml:space="preserve"> </w:t>
            </w:r>
          </w:p>
          <w:p w:rsidR="00F427D6" w:rsidRPr="00214EDE" w:rsidRDefault="00F427D6" w:rsidP="00FE4507">
            <w:pPr>
              <w:snapToGrid w:val="0"/>
              <w:ind w:right="-138"/>
            </w:pPr>
            <w:proofErr w:type="spellStart"/>
            <w:r>
              <w:t>___________Е.А.Квашина</w:t>
            </w:r>
            <w:proofErr w:type="spellEnd"/>
          </w:p>
          <w:p w:rsidR="00F427D6" w:rsidRPr="00214EDE" w:rsidRDefault="00F427D6" w:rsidP="00F427D6">
            <w:r w:rsidRPr="00214EDE">
              <w:t xml:space="preserve">« </w:t>
            </w:r>
            <w:r>
              <w:t>30</w:t>
            </w:r>
            <w:r w:rsidRPr="00214EDE">
              <w:t xml:space="preserve"> » </w:t>
            </w:r>
            <w:r>
              <w:t>августа</w:t>
            </w:r>
            <w:r w:rsidRPr="00214EDE">
              <w:t>20</w:t>
            </w:r>
            <w:r>
              <w:t>24</w:t>
            </w:r>
            <w:r w:rsidRPr="00214EDE">
              <w:t xml:space="preserve"> г. № </w:t>
            </w:r>
            <w:r w:rsidRPr="00CC5B8A">
              <w:t>325</w:t>
            </w:r>
          </w:p>
        </w:tc>
      </w:tr>
    </w:tbl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>
      <w:pPr>
        <w:jc w:val="center"/>
        <w:rPr>
          <w:b/>
        </w:rPr>
      </w:pPr>
      <w:r w:rsidRPr="00214EDE">
        <w:rPr>
          <w:b/>
        </w:rPr>
        <w:t xml:space="preserve">РАБОЧАЯ ПРОГРАММА </w:t>
      </w:r>
    </w:p>
    <w:p w:rsidR="00F427D6" w:rsidRPr="00214EDE" w:rsidRDefault="00F427D6" w:rsidP="00F427D6"/>
    <w:p w:rsidR="00F427D6" w:rsidRPr="00AD2510" w:rsidRDefault="00F427D6" w:rsidP="00F427D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2510">
        <w:rPr>
          <w:rFonts w:ascii="Times New Roman" w:hAnsi="Times New Roman"/>
          <w:b/>
          <w:sz w:val="28"/>
          <w:szCs w:val="28"/>
        </w:rPr>
        <w:t xml:space="preserve">по  </w:t>
      </w:r>
      <w:r w:rsidRPr="00AD2510">
        <w:rPr>
          <w:rFonts w:ascii="Times New Roman" w:hAnsi="Times New Roman"/>
          <w:b/>
          <w:sz w:val="28"/>
          <w:szCs w:val="28"/>
          <w:u w:val="single"/>
        </w:rPr>
        <w:t xml:space="preserve"> внеурочной деятельности</w:t>
      </w:r>
    </w:p>
    <w:p w:rsidR="00F427D6" w:rsidRPr="0033095D" w:rsidRDefault="00F427D6" w:rsidP="00F427D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095D">
        <w:rPr>
          <w:rFonts w:ascii="Times New Roman" w:hAnsi="Times New Roman"/>
          <w:b/>
          <w:sz w:val="28"/>
          <w:szCs w:val="28"/>
        </w:rPr>
        <w:t>курса  «</w:t>
      </w:r>
      <w:r>
        <w:rPr>
          <w:rFonts w:ascii="Times New Roman" w:hAnsi="Times New Roman"/>
          <w:b/>
          <w:sz w:val="28"/>
          <w:szCs w:val="28"/>
        </w:rPr>
        <w:t>В мире профессий</w:t>
      </w:r>
      <w:r w:rsidRPr="0033095D">
        <w:rPr>
          <w:rFonts w:ascii="Times New Roman" w:hAnsi="Times New Roman"/>
          <w:b/>
          <w:sz w:val="28"/>
          <w:szCs w:val="28"/>
        </w:rPr>
        <w:t>»</w:t>
      </w:r>
    </w:p>
    <w:p w:rsidR="00F427D6" w:rsidRPr="00F30E3B" w:rsidRDefault="00F427D6" w:rsidP="00F427D6">
      <w:pPr>
        <w:jc w:val="center"/>
        <w:rPr>
          <w:i/>
        </w:rPr>
      </w:pPr>
      <w:r w:rsidRPr="00F30E3B">
        <w:rPr>
          <w:i/>
        </w:rPr>
        <w:t xml:space="preserve"> </w:t>
      </w:r>
      <w:r>
        <w:rPr>
          <w:i/>
        </w:rPr>
        <w:t xml:space="preserve">          </w:t>
      </w:r>
      <w:r w:rsidRPr="00F30E3B">
        <w:rPr>
          <w:i/>
        </w:rPr>
        <w:t xml:space="preserve">(наименование </w:t>
      </w:r>
      <w:r>
        <w:rPr>
          <w:i/>
        </w:rPr>
        <w:t xml:space="preserve"> курса</w:t>
      </w:r>
      <w:r w:rsidRPr="00F30E3B">
        <w:rPr>
          <w:i/>
        </w:rPr>
        <w:t>)</w:t>
      </w:r>
    </w:p>
    <w:p w:rsidR="00F427D6" w:rsidRPr="00214EDE" w:rsidRDefault="00F427D6" w:rsidP="00F427D6">
      <w:pPr>
        <w:jc w:val="center"/>
        <w:rPr>
          <w:i/>
        </w:rPr>
      </w:pPr>
    </w:p>
    <w:p w:rsidR="00F427D6" w:rsidRDefault="00F427D6" w:rsidP="00F427D6">
      <w:pPr>
        <w:jc w:val="center"/>
      </w:pPr>
      <w:r w:rsidRPr="00214EDE">
        <w:t xml:space="preserve">для </w:t>
      </w:r>
      <w:r>
        <w:t xml:space="preserve">4 </w:t>
      </w:r>
      <w:r w:rsidRPr="00214EDE">
        <w:t>класса</w:t>
      </w:r>
    </w:p>
    <w:p w:rsidR="00F427D6" w:rsidRPr="00214EDE" w:rsidRDefault="00F427D6" w:rsidP="00F427D6">
      <w:pPr>
        <w:jc w:val="center"/>
      </w:pPr>
      <w:r>
        <w:t xml:space="preserve">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427D6" w:rsidRPr="00214EDE" w:rsidRDefault="00F427D6" w:rsidP="00F427D6">
      <w:pPr>
        <w:jc w:val="center"/>
        <w:rPr>
          <w:i/>
        </w:rPr>
      </w:pPr>
    </w:p>
    <w:p w:rsidR="00F427D6" w:rsidRPr="00214EDE" w:rsidRDefault="00F427D6" w:rsidP="00F427D6">
      <w:pPr>
        <w:jc w:val="center"/>
      </w:pPr>
    </w:p>
    <w:p w:rsidR="00F427D6" w:rsidRPr="00214EDE" w:rsidRDefault="00F427D6" w:rsidP="00F427D6">
      <w:pPr>
        <w:jc w:val="center"/>
      </w:pPr>
    </w:p>
    <w:p w:rsidR="00F427D6" w:rsidRPr="00214EDE" w:rsidRDefault="00F427D6" w:rsidP="00F427D6">
      <w:pPr>
        <w:jc w:val="center"/>
        <w:rPr>
          <w:i/>
        </w:rPr>
      </w:pPr>
    </w:p>
    <w:p w:rsidR="00F427D6" w:rsidRPr="00214EDE" w:rsidRDefault="00F427D6" w:rsidP="00F427D6">
      <w:pPr>
        <w:jc w:val="right"/>
      </w:pPr>
      <w:r w:rsidRPr="00214EDE">
        <w:t xml:space="preserve">                                                                    </w:t>
      </w:r>
      <w:r>
        <w:t xml:space="preserve">     Рабочую программу составила</w:t>
      </w:r>
      <w:r w:rsidRPr="00214EDE">
        <w:t>:</w:t>
      </w:r>
    </w:p>
    <w:p w:rsidR="00F427D6" w:rsidRPr="00214EDE" w:rsidRDefault="00F427D6" w:rsidP="00F427D6">
      <w:pPr>
        <w:jc w:val="right"/>
      </w:pPr>
      <w:proofErr w:type="spellStart"/>
      <w:r>
        <w:t>Ваньшова</w:t>
      </w:r>
      <w:proofErr w:type="spellEnd"/>
      <w:r>
        <w:t xml:space="preserve"> </w:t>
      </w:r>
      <w:proofErr w:type="spellStart"/>
      <w:r>
        <w:t>Гюзель</w:t>
      </w:r>
      <w:proofErr w:type="spellEnd"/>
      <w:r>
        <w:t xml:space="preserve"> Викторовна</w:t>
      </w:r>
    </w:p>
    <w:p w:rsidR="00F427D6" w:rsidRPr="00214EDE" w:rsidRDefault="00F427D6" w:rsidP="00F427D6">
      <w:pPr>
        <w:jc w:val="right"/>
      </w:pPr>
      <w:r w:rsidRPr="00214EDE">
        <w:t xml:space="preserve">учитель </w:t>
      </w:r>
      <w:r>
        <w:t>начальных классов</w:t>
      </w:r>
    </w:p>
    <w:p w:rsidR="00F427D6" w:rsidRPr="00214EDE" w:rsidRDefault="00F427D6" w:rsidP="00F427D6">
      <w:pPr>
        <w:jc w:val="center"/>
        <w:rPr>
          <w:i/>
        </w:rPr>
      </w:pPr>
      <w:r w:rsidRPr="00214EDE">
        <w:rPr>
          <w:i/>
        </w:rPr>
        <w:t xml:space="preserve">                                   </w:t>
      </w:r>
    </w:p>
    <w:p w:rsidR="00F427D6" w:rsidRPr="00214EDE" w:rsidRDefault="00F427D6" w:rsidP="00F427D6">
      <w:pPr>
        <w:jc w:val="center"/>
      </w:pPr>
      <w:r w:rsidRPr="00214EDE">
        <w:t xml:space="preserve">                                                                                                 </w:t>
      </w:r>
    </w:p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214EDE" w:rsidRDefault="00F427D6" w:rsidP="00F427D6"/>
    <w:p w:rsidR="00F427D6" w:rsidRDefault="00F427D6" w:rsidP="00F427D6"/>
    <w:p w:rsidR="00F427D6" w:rsidRDefault="00F427D6" w:rsidP="00F427D6"/>
    <w:p w:rsidR="00F427D6" w:rsidRDefault="00F427D6" w:rsidP="00F427D6"/>
    <w:p w:rsidR="00F427D6" w:rsidRDefault="00F427D6" w:rsidP="00F427D6"/>
    <w:p w:rsidR="00F427D6" w:rsidRDefault="00F427D6" w:rsidP="00F427D6"/>
    <w:p w:rsidR="00F427D6" w:rsidRDefault="00F427D6" w:rsidP="00F427D6"/>
    <w:p w:rsidR="00F427D6" w:rsidRPr="00214EDE" w:rsidRDefault="00F427D6" w:rsidP="00F427D6"/>
    <w:p w:rsidR="00F427D6" w:rsidRPr="00214EDE" w:rsidRDefault="00F427D6" w:rsidP="00F427D6"/>
    <w:p w:rsidR="00F427D6" w:rsidRPr="00DF4EB4" w:rsidRDefault="00F427D6" w:rsidP="00F427D6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окровка,2024г</w:t>
      </w:r>
    </w:p>
    <w:p w:rsidR="006955E4" w:rsidRDefault="006955E4"/>
    <w:p w:rsidR="00F427D6" w:rsidRDefault="00F427D6"/>
    <w:p w:rsidR="00F427D6" w:rsidRDefault="00F427D6"/>
    <w:p w:rsidR="00F427D6" w:rsidRDefault="00F427D6"/>
    <w:p w:rsidR="00F427D6" w:rsidRDefault="00F427D6"/>
    <w:p w:rsidR="00CC5B8A" w:rsidRDefault="00CC5B8A" w:rsidP="00CC5B8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bookmarkStart w:id="1" w:name="page3"/>
      <w:bookmarkEnd w:id="1"/>
      <w:r>
        <w:rPr>
          <w:sz w:val="28"/>
          <w:szCs w:val="28"/>
        </w:rPr>
        <w:t xml:space="preserve">   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CC5B8A" w:rsidRDefault="00CC5B8A" w:rsidP="00CC5B8A">
      <w:pPr>
        <w:overflowPunct w:val="0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«В мире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CC5B8A" w:rsidRDefault="00CC5B8A" w:rsidP="00CC5B8A">
      <w:pPr>
        <w:pStyle w:val="c1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Курс «В мире профессий» реализует </w:t>
      </w:r>
      <w:proofErr w:type="spellStart"/>
      <w:r>
        <w:rPr>
          <w:rStyle w:val="c2"/>
          <w:color w:val="000000"/>
          <w:sz w:val="28"/>
          <w:szCs w:val="28"/>
        </w:rPr>
        <w:t>общеинтеллектуальное</w:t>
      </w:r>
      <w:proofErr w:type="spellEnd"/>
      <w:r>
        <w:rPr>
          <w:rStyle w:val="c2"/>
          <w:color w:val="000000"/>
          <w:sz w:val="28"/>
          <w:szCs w:val="28"/>
        </w:rPr>
        <w:t xml:space="preserve"> направление во внеурочной деятельности начального  общего образования. </w:t>
      </w:r>
      <w:r>
        <w:rPr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>
        <w:rPr>
          <w:sz w:val="28"/>
          <w:szCs w:val="28"/>
        </w:rPr>
        <w:lastRenderedPageBreak/>
        <w:t xml:space="preserve">и Концепцией духовно-нравственного воспитания и развития, на основе программы развивающего курса «В мире профессий», авторы </w:t>
      </w:r>
      <w:proofErr w:type="spellStart"/>
      <w:r>
        <w:rPr>
          <w:sz w:val="28"/>
          <w:szCs w:val="28"/>
        </w:rPr>
        <w:t>Прилипская</w:t>
      </w:r>
      <w:proofErr w:type="spellEnd"/>
      <w:r>
        <w:rPr>
          <w:sz w:val="28"/>
          <w:szCs w:val="28"/>
        </w:rPr>
        <w:t xml:space="preserve"> Е.В., Сухаревская Е.Ю.</w:t>
      </w:r>
    </w:p>
    <w:p w:rsidR="00CC5B8A" w:rsidRDefault="00CC5B8A" w:rsidP="00CC5B8A">
      <w:pPr>
        <w:pStyle w:val="c1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sz w:val="28"/>
          <w:szCs w:val="28"/>
        </w:rPr>
      </w:pPr>
      <w:r w:rsidRPr="00282FDF">
        <w:rPr>
          <w:rStyle w:val="c2"/>
          <w:color w:val="000000"/>
          <w:sz w:val="28"/>
          <w:szCs w:val="28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</w:t>
      </w:r>
      <w:proofErr w:type="gramStart"/>
      <w:r w:rsidRPr="00282FDF">
        <w:rPr>
          <w:rStyle w:val="c2"/>
          <w:color w:val="000000"/>
          <w:sz w:val="28"/>
          <w:szCs w:val="28"/>
        </w:rPr>
        <w:t>.</w:t>
      </w:r>
      <w:proofErr w:type="gramEnd"/>
      <w:r w:rsidRPr="00282FDF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82FDF">
        <w:rPr>
          <w:rStyle w:val="c2"/>
          <w:color w:val="000000"/>
          <w:sz w:val="28"/>
          <w:szCs w:val="28"/>
        </w:rPr>
        <w:t>д</w:t>
      </w:r>
      <w:proofErr w:type="gramEnd"/>
      <w:r w:rsidRPr="00282FDF">
        <w:rPr>
          <w:rStyle w:val="c2"/>
          <w:color w:val="000000"/>
          <w:sz w:val="28"/>
          <w:szCs w:val="28"/>
        </w:rPr>
        <w:t>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CC5B8A" w:rsidRDefault="00CC5B8A" w:rsidP="00CC5B8A">
      <w:pPr>
        <w:overflowPunct w:val="0"/>
        <w:spacing w:line="360" w:lineRule="auto"/>
        <w:jc w:val="both"/>
        <w:rPr>
          <w:b/>
          <w:bCs/>
          <w:sz w:val="28"/>
          <w:szCs w:val="28"/>
        </w:rPr>
      </w:pPr>
    </w:p>
    <w:p w:rsidR="00CC5B8A" w:rsidRDefault="00CC5B8A" w:rsidP="00CC5B8A">
      <w:pPr>
        <w:overflowPunct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обучающихся знаний о мире профессий и создание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условий для успешной профориентации младших подростков в будущем.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CC5B8A" w:rsidRDefault="00CC5B8A" w:rsidP="00CC5B8A">
      <w:pPr>
        <w:overflowPunct w:val="0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– расширять знания детей о родных людях, их профессиях, значимости их труда в семье и обществе;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активизировать в речи слова, родовые понятия и видовые обобщения, связанные с темой, учить выражать свое отношение к той или иной профессии. 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воспитывать в детях чувство уважения к труду взрослых.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расширение кругозора, уточнение представлений об окружающем мире, создание положительной основы для воспитания социально-личностных чувств;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воспитание физических, психологических, социальных качеств, необходимых для полноценного развития личности. </w:t>
      </w:r>
    </w:p>
    <w:p w:rsidR="00CC5B8A" w:rsidRDefault="00CC5B8A" w:rsidP="00CC5B8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когнитивные – знания обучающихся о труде, о мире профессий;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мотивационно-личностные</w:t>
      </w:r>
      <w:proofErr w:type="spellEnd"/>
      <w:r>
        <w:rPr>
          <w:sz w:val="28"/>
          <w:szCs w:val="28"/>
        </w:rPr>
        <w:t xml:space="preserve"> – отношение к труду, интерес к профессиям, желание овладеть какой-либо профессиональной деятельностью;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поведенческие - навыки трудовой деятельности, ответственность, дисциплинированность, самостоятельность в труде.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>программы внеурочной деятельности по социальному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направлению «Кем быть?» - является формирование следующих универсальных учебных действий (УУД):</w:t>
      </w:r>
    </w:p>
    <w:p w:rsidR="00CC5B8A" w:rsidRDefault="00CC5B8A" w:rsidP="00CC5B8A">
      <w:pPr>
        <w:overflowPunct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1.Регулятивные УУД: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Средством формирования этих действий служит технология проблемного диалога на этапе изучения нового материала. </w:t>
      </w:r>
    </w:p>
    <w:p w:rsidR="00CC5B8A" w:rsidRDefault="00CC5B8A" w:rsidP="00CC5B8A">
      <w:pPr>
        <w:overflowPunct w:val="0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Учиться совместно с учителем и другими учениками давать эмоциональную оценку деятельности класса на уроке.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Средством формирования этих действий служит технология оценивания образовательных достижений (учебных успехов). </w:t>
      </w:r>
    </w:p>
    <w:p w:rsidR="00CC5B8A" w:rsidRDefault="00CC5B8A" w:rsidP="00CC5B8A">
      <w:pPr>
        <w:overflowPunct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Познавательные УУД: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-Перерабатывать полученную информацию: делать выводы в результате совместной работы всего класса.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CC5B8A" w:rsidRDefault="00CC5B8A" w:rsidP="00CC5B8A">
      <w:pPr>
        <w:overflowPunct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УУД: </w:t>
      </w:r>
    </w:p>
    <w:p w:rsidR="00CC5B8A" w:rsidRDefault="00CC5B8A" w:rsidP="00CC5B8A">
      <w:pPr>
        <w:overflowPunct w:val="0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Слушать и понимать речь других. </w:t>
      </w:r>
      <w:bookmarkStart w:id="2" w:name="page7"/>
      <w:bookmarkEnd w:id="2"/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Средством формирования этих действий служит технология проблемного диалога (побуждающий и подводящий диалог).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Совместно договариваться о правилах общения и поведения в школе и следовать им.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 </w:t>
      </w:r>
    </w:p>
    <w:p w:rsidR="00CC5B8A" w:rsidRDefault="00CC5B8A" w:rsidP="00CC5B8A">
      <w:pPr>
        <w:spacing w:line="360" w:lineRule="auto"/>
        <w:jc w:val="center"/>
        <w:rPr>
          <w:b/>
          <w:bCs/>
          <w:sz w:val="28"/>
          <w:szCs w:val="28"/>
        </w:rPr>
      </w:pPr>
    </w:p>
    <w:p w:rsidR="00CC5B8A" w:rsidRDefault="00CC5B8A" w:rsidP="00CC5B8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программы.</w:t>
      </w:r>
      <w:r w:rsidRPr="00FC60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 характеристика программы.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</w:t>
      </w:r>
      <w:proofErr w:type="gramStart"/>
      <w:r>
        <w:rPr>
          <w:sz w:val="28"/>
          <w:szCs w:val="28"/>
        </w:rPr>
        <w:t>представляет возможность</w:t>
      </w:r>
      <w:proofErr w:type="gramEnd"/>
      <w:r>
        <w:rPr>
          <w:sz w:val="28"/>
          <w:szCs w:val="28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CC5B8A" w:rsidRDefault="00CC5B8A" w:rsidP="00CC5B8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программы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внеурочной деятельности по общекультурному направлению «Мир профессий»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работой, социальной адаптацией детей в возрасте от 7 до 11 лет.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проведение 0,5 часа в неделю: 4 классы - 17 ч. в год.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Формы контроля:</w:t>
      </w:r>
    </w:p>
    <w:p w:rsidR="00CC5B8A" w:rsidRDefault="00CC5B8A" w:rsidP="00CC5B8A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по каждому занятию в форме вербального проговаривания, письменного выражения своего отношения к теме. </w:t>
      </w:r>
    </w:p>
    <w:p w:rsidR="00CC5B8A" w:rsidRPr="004F41AF" w:rsidRDefault="00CC5B8A" w:rsidP="00CC5B8A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F41AF">
        <w:rPr>
          <w:sz w:val="28"/>
          <w:szCs w:val="28"/>
        </w:rPr>
        <w:t>По итогам курса обучающиеся выполняют самостоятельную работу — творческое эссе по теме:</w:t>
      </w:r>
      <w:proofErr w:type="gramEnd"/>
      <w:r w:rsidRPr="004F41AF">
        <w:rPr>
          <w:sz w:val="28"/>
          <w:szCs w:val="28"/>
        </w:rPr>
        <w:t xml:space="preserve"> «Кем и каким я хочу стать» 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</w:p>
    <w:p w:rsidR="00CC5B8A" w:rsidRPr="00282FDF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CC5B8A" w:rsidRDefault="00CC5B8A" w:rsidP="00CC5B8A">
      <w:pPr>
        <w:spacing w:line="360" w:lineRule="auto"/>
        <w:rPr>
          <w:sz w:val="28"/>
          <w:szCs w:val="28"/>
        </w:rPr>
      </w:pPr>
    </w:p>
    <w:p w:rsidR="00CC5B8A" w:rsidRDefault="00CC5B8A" w:rsidP="00CC5B8A">
      <w:pPr>
        <w:spacing w:line="360" w:lineRule="auto"/>
        <w:rPr>
          <w:sz w:val="28"/>
          <w:szCs w:val="28"/>
        </w:rPr>
        <w:sectPr w:rsidR="00CC5B8A" w:rsidSect="005D606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424" w:bottom="1134" w:left="567" w:header="720" w:footer="720" w:gutter="0"/>
          <w:cols w:space="720"/>
          <w:titlePg/>
          <w:docGrid w:linePitch="272"/>
        </w:sectPr>
      </w:pPr>
    </w:p>
    <w:p w:rsidR="00CC5B8A" w:rsidRDefault="00CC5B8A" w:rsidP="00CC5B8A">
      <w:pPr>
        <w:spacing w:line="360" w:lineRule="auto"/>
        <w:jc w:val="center"/>
        <w:rPr>
          <w:b/>
          <w:bCs/>
          <w:sz w:val="28"/>
          <w:szCs w:val="28"/>
        </w:rPr>
      </w:pPr>
      <w:bookmarkStart w:id="3" w:name="page9"/>
      <w:bookmarkEnd w:id="3"/>
      <w:r>
        <w:rPr>
          <w:b/>
          <w:bCs/>
          <w:sz w:val="28"/>
          <w:szCs w:val="28"/>
        </w:rPr>
        <w:lastRenderedPageBreak/>
        <w:t>Тематическое  планирование</w:t>
      </w:r>
    </w:p>
    <w:p w:rsidR="00CC5B8A" w:rsidRDefault="00CC5B8A" w:rsidP="00CC5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(4 класс-17 часов)</w:t>
      </w:r>
    </w:p>
    <w:p w:rsidR="00CC5B8A" w:rsidRDefault="00CC5B8A" w:rsidP="00CC5B8A">
      <w:pPr>
        <w:overflowPunct w:val="0"/>
        <w:spacing w:line="360" w:lineRule="auto"/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 классе</w:t>
      </w:r>
    </w:p>
    <w:p w:rsidR="00CC5B8A" w:rsidRDefault="00CC5B8A" w:rsidP="00CC5B8A">
      <w:pPr>
        <w:widowControl w:val="0"/>
        <w:numPr>
          <w:ilvl w:val="0"/>
          <w:numId w:val="27"/>
        </w:numPr>
        <w:tabs>
          <w:tab w:val="num" w:pos="32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right="2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и развивая представления о труде, полученные учащимися в 1-3 классах, продолжать воспитывать любовь к труду, уважение к людям труда; </w:t>
      </w:r>
    </w:p>
    <w:p w:rsidR="00CC5B8A" w:rsidRDefault="00CC5B8A" w:rsidP="00CC5B8A">
      <w:pPr>
        <w:widowControl w:val="0"/>
        <w:numPr>
          <w:ilvl w:val="0"/>
          <w:numId w:val="27"/>
        </w:numPr>
        <w:tabs>
          <w:tab w:val="num" w:pos="2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и углублять представления о различных профессиях.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88"/>
        <w:gridCol w:w="1984"/>
        <w:gridCol w:w="2410"/>
        <w:gridCol w:w="2268"/>
      </w:tblGrid>
      <w:tr w:rsidR="00CC5B8A" w:rsidTr="00FE450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C5B8A" w:rsidTr="00FE450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A" w:rsidRDefault="00CC5B8A" w:rsidP="00FE4507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A" w:rsidRDefault="00CC5B8A" w:rsidP="00FE4507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8A" w:rsidRDefault="00CC5B8A" w:rsidP="00FE4507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гостях у своего «Я».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Мое «Я» в гостях у других «Я»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Великая радость –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« Быть нужным людям…»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Сочинение-рассуждение «Самая нужная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Характер и выбор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Творческий проект «Моя будущая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Представление о себе и проблема выбора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«Секреты» выбора профессии («хочу», «могу», «надо»)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Как готовить себя к будущей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Оформление  странички 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 «Кем быть?», «Каким быть?»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CC5B8A">
        <w:trPr>
          <w:trHeight w:val="1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8A" w:rsidRDefault="00CC5B8A" w:rsidP="00FE450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Сочинение « … - это призвание!»</w:t>
            </w:r>
          </w:p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Профессии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без которых не обойтись.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Исследование «Необычная творческая профессия»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Исследование «Мои земляки в мире творческих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5B8A" w:rsidTr="00FE4507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 « Я и мир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8A" w:rsidRDefault="00CC5B8A" w:rsidP="00FE4507">
            <w:pPr>
              <w:spacing w:after="20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  <w:lang w:eastAsia="en-US"/>
        </w:rPr>
      </w:pPr>
    </w:p>
    <w:p w:rsidR="00CC5B8A" w:rsidRDefault="00CC5B8A" w:rsidP="00CC5B8A">
      <w:pPr>
        <w:spacing w:line="360" w:lineRule="auto"/>
        <w:rPr>
          <w:sz w:val="28"/>
          <w:szCs w:val="28"/>
        </w:rPr>
      </w:pPr>
    </w:p>
    <w:p w:rsidR="00CC5B8A" w:rsidRDefault="00CC5B8A" w:rsidP="00CC5B8A">
      <w:pPr>
        <w:spacing w:line="360" w:lineRule="auto"/>
        <w:rPr>
          <w:b/>
          <w:bCs/>
          <w:sz w:val="28"/>
          <w:szCs w:val="28"/>
        </w:rPr>
      </w:pPr>
    </w:p>
    <w:p w:rsidR="00CC5B8A" w:rsidRDefault="00CC5B8A" w:rsidP="00CC5B8A">
      <w:pPr>
        <w:spacing w:line="360" w:lineRule="auto"/>
        <w:rPr>
          <w:b/>
          <w:bCs/>
          <w:sz w:val="28"/>
          <w:szCs w:val="28"/>
        </w:rPr>
        <w:sectPr w:rsidR="00CC5B8A" w:rsidSect="005D6065">
          <w:pgSz w:w="16838" w:h="11906" w:orient="landscape"/>
          <w:pgMar w:top="1276" w:right="1134" w:bottom="567" w:left="1134" w:header="720" w:footer="720" w:gutter="0"/>
          <w:cols w:space="720"/>
        </w:sectPr>
      </w:pP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оценки планируемых результатов освоения программы рекомендовано использовать диагностический инструментарий, представленный в таблице (таблица 1)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459"/>
        <w:gridCol w:w="778"/>
        <w:gridCol w:w="232"/>
        <w:gridCol w:w="30"/>
        <w:gridCol w:w="507"/>
        <w:gridCol w:w="624"/>
        <w:gridCol w:w="801"/>
        <w:gridCol w:w="1097"/>
        <w:gridCol w:w="738"/>
        <w:gridCol w:w="340"/>
        <w:gridCol w:w="778"/>
        <w:gridCol w:w="348"/>
        <w:gridCol w:w="1409"/>
        <w:gridCol w:w="712"/>
        <w:gridCol w:w="146"/>
        <w:gridCol w:w="10"/>
        <w:gridCol w:w="20"/>
        <w:gridCol w:w="10"/>
      </w:tblGrid>
      <w:tr w:rsidR="00CC5B8A" w:rsidTr="00FE4507">
        <w:trPr>
          <w:trHeight w:val="281"/>
        </w:trPr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  <w:r>
              <w:rPr>
                <w:w w:val="96"/>
              </w:rPr>
              <w:t>Таблица 1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68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rPr>
                <w:b/>
                <w:bCs/>
              </w:rPr>
              <w:t>Критерии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177" w:type="dxa"/>
            <w:gridSpan w:val="3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rPr>
                <w:b/>
                <w:bCs/>
              </w:rPr>
              <w:t>Показатели</w:t>
            </w: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rPr>
                <w:b/>
                <w:bCs/>
              </w:rPr>
              <w:t>Методики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5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rPr>
                <w:b/>
                <w:bCs/>
              </w:rPr>
              <w:t>диагностики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41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56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rPr>
                <w:w w:val="98"/>
              </w:rPr>
              <w:t>Когнитивный</w:t>
            </w: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 w:val="restart"/>
            <w:textDirection w:val="btLr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rPr>
                <w:bCs/>
                <w:iCs/>
                <w:w w:val="99"/>
              </w:rPr>
              <w:t>трудового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639" w:type="dxa"/>
            <w:gridSpan w:val="3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>1.Знания о труде.</w:t>
            </w: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Тестирование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7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знания</w:t>
            </w:r>
          </w:p>
        </w:tc>
        <w:tc>
          <w:tcPr>
            <w:tcW w:w="1238" w:type="dxa"/>
            <w:gridSpan w:val="2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учащихся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о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>2.Понимание</w:t>
            </w:r>
          </w:p>
        </w:tc>
        <w:tc>
          <w:tcPr>
            <w:tcW w:w="1079" w:type="dxa"/>
            <w:gridSpan w:val="2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значения</w:t>
            </w:r>
          </w:p>
        </w:tc>
        <w:tc>
          <w:tcPr>
            <w:tcW w:w="779" w:type="dxa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труда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ind w:right="20"/>
              <w:rPr>
                <w:lang w:val="en-US" w:eastAsia="en-US"/>
              </w:rPr>
            </w:pPr>
            <w:r w:rsidRPr="00CC5B8A">
              <w:t>для</w:t>
            </w:r>
          </w:p>
        </w:tc>
        <w:tc>
          <w:tcPr>
            <w:tcW w:w="1410" w:type="dxa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proofErr w:type="gramStart"/>
            <w:r w:rsidRPr="00CC5B8A">
              <w:t>(Тесты</w:t>
            </w:r>
            <w:proofErr w:type="gramEnd"/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  <w:r>
              <w:rPr>
                <w:w w:val="99"/>
              </w:rPr>
              <w:t>«Зачем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proofErr w:type="gramStart"/>
            <w:r w:rsidRPr="00CC5B8A">
              <w:t>труде</w:t>
            </w:r>
            <w:proofErr w:type="gramEnd"/>
            <w:r w:rsidRPr="00CC5B8A">
              <w:t>,</w:t>
            </w:r>
          </w:p>
        </w:tc>
        <w:tc>
          <w:tcPr>
            <w:tcW w:w="459" w:type="dxa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о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proofErr w:type="gramStart"/>
            <w:r w:rsidRPr="00CC5B8A">
              <w:t>мире</w:t>
            </w:r>
            <w:proofErr w:type="gramEnd"/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639" w:type="dxa"/>
            <w:gridSpan w:val="3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>жизни    общества</w:t>
            </w:r>
          </w:p>
        </w:tc>
        <w:tc>
          <w:tcPr>
            <w:tcW w:w="340" w:type="dxa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ind w:right="20"/>
              <w:rPr>
                <w:lang w:val="en-US" w:eastAsia="en-US"/>
              </w:rPr>
            </w:pPr>
            <w:r w:rsidRPr="00CC5B8A">
              <w:t>каждого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нужен труд?»,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профессий</w:t>
            </w: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>человека.</w:t>
            </w:r>
          </w:p>
        </w:tc>
        <w:tc>
          <w:tcPr>
            <w:tcW w:w="739" w:type="dxa"/>
            <w:vAlign w:val="bottom"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«Какая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  <w:r>
              <w:t>это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17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5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106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>3.Знания  об  основных  профессиях,</w:t>
            </w:r>
          </w:p>
        </w:tc>
        <w:tc>
          <w:tcPr>
            <w:tcW w:w="227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r w:rsidRPr="00CC5B8A">
              <w:t>профессия?»)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9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5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 w:val="restart"/>
            <w:textDirection w:val="btLr"/>
            <w:vAlign w:val="bottom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  <w:proofErr w:type="spellStart"/>
            <w:r w:rsidRPr="00CC5B8A">
              <w:rPr>
                <w:bCs/>
                <w:iCs/>
              </w:rPr>
              <w:t>сформированности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106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5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639" w:type="dxa"/>
            <w:gridSpan w:val="3"/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lang w:val="en-US" w:eastAsia="en-US"/>
              </w:rPr>
            </w:pPr>
            <w:r w:rsidRPr="00CC5B8A">
              <w:t xml:space="preserve">их </w:t>
            </w:r>
            <w:proofErr w:type="gramStart"/>
            <w:r w:rsidRPr="00CC5B8A">
              <w:t>особенностях</w:t>
            </w:r>
            <w:proofErr w:type="gramEnd"/>
            <w:r w:rsidRPr="00CC5B8A">
              <w:t>.</w:t>
            </w: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P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725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463568" w:rsidRDefault="00CC5B8A" w:rsidP="00FE4507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CC5B8A" w:rsidRPr="00463568" w:rsidRDefault="00CC5B8A" w:rsidP="00FE4507">
            <w:pPr>
              <w:spacing w:line="360" w:lineRule="auto"/>
              <w:rPr>
                <w:lang w:val="en-US" w:eastAsia="en-US"/>
              </w:rPr>
            </w:pPr>
            <w:r w:rsidRPr="00463568">
              <w:rPr>
                <w:bCs/>
                <w:iCs/>
              </w:rPr>
              <w:t>сознания</w:t>
            </w:r>
          </w:p>
        </w:tc>
        <w:tc>
          <w:tcPr>
            <w:tcW w:w="41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56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Мотивационно-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eastAsia="en-US"/>
              </w:rPr>
            </w:pPr>
            <w:r w:rsidRPr="00CC5B8A">
              <w:rPr>
                <w:sz w:val="22"/>
                <w:szCs w:val="22"/>
              </w:rPr>
              <w:t>1.Отношение   к   труду   и   людям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Наблюдение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личностный</w:t>
            </w: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труда</w:t>
            </w:r>
          </w:p>
        </w:tc>
        <w:tc>
          <w:tcPr>
            <w:tcW w:w="73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0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Методика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отношение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к   труду,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2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2.</w:t>
            </w:r>
          </w:p>
        </w:tc>
        <w:tc>
          <w:tcPr>
            <w:tcW w:w="1098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Интерес</w:t>
            </w:r>
          </w:p>
        </w:tc>
        <w:tc>
          <w:tcPr>
            <w:tcW w:w="739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к</w:t>
            </w:r>
          </w:p>
        </w:tc>
        <w:tc>
          <w:tcPr>
            <w:tcW w:w="1119" w:type="dxa"/>
            <w:gridSpan w:val="2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трудовой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ind w:right="20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и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«Продолжи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35"/>
        </w:trPr>
        <w:tc>
          <w:tcPr>
            <w:tcW w:w="254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интерес  к  профессиям,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предложение»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317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желание</w:t>
            </w:r>
          </w:p>
        </w:tc>
        <w:tc>
          <w:tcPr>
            <w:tcW w:w="459" w:type="dxa"/>
            <w:vAlign w:val="bottom"/>
          </w:tcPr>
          <w:p w:rsidR="00CC5B8A" w:rsidRPr="00CC5B8A" w:rsidRDefault="00CC5B8A" w:rsidP="00CC5B8A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овладеть</w:t>
            </w:r>
          </w:p>
        </w:tc>
        <w:tc>
          <w:tcPr>
            <w:tcW w:w="507" w:type="dxa"/>
            <w:vMerge w:val="restart"/>
            <w:textDirection w:val="btLr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bCs/>
                <w:iCs/>
                <w:sz w:val="22"/>
                <w:szCs w:val="22"/>
              </w:rPr>
              <w:t>Уровень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 xml:space="preserve">3.  Желание  овладеть  </w:t>
            </w:r>
            <w:proofErr w:type="gramStart"/>
            <w:r w:rsidRPr="00CC5B8A">
              <w:rPr>
                <w:sz w:val="22"/>
                <w:szCs w:val="22"/>
              </w:rPr>
              <w:t>какой-либо</w:t>
            </w:r>
            <w:proofErr w:type="gramEnd"/>
          </w:p>
        </w:tc>
        <w:tc>
          <w:tcPr>
            <w:tcW w:w="1410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Беседа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  <w:r>
              <w:t>«Кем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CC5B8A">
        <w:trPr>
          <w:trHeight w:val="276"/>
        </w:trPr>
        <w:tc>
          <w:tcPr>
            <w:tcW w:w="15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какой-либо</w:t>
            </w:r>
          </w:p>
        </w:tc>
        <w:tc>
          <w:tcPr>
            <w:tcW w:w="1011" w:type="dxa"/>
            <w:gridSpan w:val="2"/>
            <w:vAlign w:val="bottom"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профессией.</w:t>
            </w:r>
          </w:p>
        </w:tc>
        <w:tc>
          <w:tcPr>
            <w:tcW w:w="73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0" w:type="dxa"/>
            <w:vAlign w:val="bottom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быть?»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CC5B8A">
        <w:trPr>
          <w:trHeight w:val="276"/>
        </w:trPr>
        <w:tc>
          <w:tcPr>
            <w:tcW w:w="2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Pr="00CC5B8A" w:rsidRDefault="00CC5B8A" w:rsidP="00CC5B8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C5B8A">
              <w:rPr>
                <w:sz w:val="22"/>
                <w:szCs w:val="22"/>
              </w:rPr>
              <w:t>профессиональной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Pr="00CC5B8A" w:rsidRDefault="00CC5B8A" w:rsidP="00CC5B8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CC5B8A">
        <w:trPr>
          <w:trHeight w:val="111"/>
        </w:trPr>
        <w:tc>
          <w:tcPr>
            <w:tcW w:w="252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C5B8A" w:rsidRDefault="00CC5B8A" w:rsidP="00CC5B8A">
            <w:pPr>
              <w:jc w:val="center"/>
              <w:rPr>
                <w:lang w:val="en-US" w:eastAsia="en-US"/>
              </w:rPr>
            </w:pPr>
            <w:r>
              <w:t>деятельностью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FE4507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CC5B8A">
        <w:trPr>
          <w:trHeight w:val="170"/>
        </w:trPr>
        <w:tc>
          <w:tcPr>
            <w:tcW w:w="252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C5B8A" w:rsidRDefault="00CC5B8A" w:rsidP="00FE4507">
            <w:pPr>
              <w:rPr>
                <w:lang w:val="en-US"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CC5B8A">
        <w:trPr>
          <w:trHeight w:val="261"/>
        </w:trPr>
        <w:tc>
          <w:tcPr>
            <w:tcW w:w="2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Поведенческий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 w:val="restart"/>
            <w:textDirection w:val="btLr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rPr>
                <w:b/>
                <w:bCs/>
                <w:i/>
                <w:iCs/>
              </w:rPr>
              <w:t>Уровень трудовой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1.Навыки трудовой деятельности.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Наблюдение.</w:t>
            </w: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Навыки</w:t>
            </w:r>
          </w:p>
        </w:tc>
        <w:tc>
          <w:tcPr>
            <w:tcW w:w="45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трудовой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CC5B8A" w:rsidRDefault="00CC5B8A" w:rsidP="00CC5B8A">
            <w:pPr>
              <w:ind w:right="-2491"/>
              <w:rPr>
                <w:lang w:eastAsia="en-US"/>
              </w:rPr>
            </w:pPr>
            <w:r>
              <w:t>2.Проявлегие</w:t>
            </w:r>
          </w:p>
        </w:tc>
        <w:tc>
          <w:tcPr>
            <w:tcW w:w="739" w:type="dxa"/>
            <w:vAlign w:val="bottom"/>
          </w:tcPr>
          <w:p w:rsidR="00CC5B8A" w:rsidRPr="008C579A" w:rsidRDefault="00CC5B8A" w:rsidP="00CC5B8A">
            <w:pPr>
              <w:rPr>
                <w:lang w:eastAsia="en-US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ind w:right="20"/>
              <w:rPr>
                <w:lang w:val="en-US" w:eastAsia="en-US"/>
              </w:rPr>
            </w:pPr>
            <w:r>
              <w:t>трудолюбия,</w:t>
            </w:r>
          </w:p>
        </w:tc>
        <w:tc>
          <w:tcPr>
            <w:tcW w:w="1410" w:type="dxa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Анализ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деятельности,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rPr>
                <w:b/>
                <w:bCs/>
                <w:i/>
                <w:iCs/>
                <w:w w:val="93"/>
              </w:rPr>
              <w:t>активности</w:t>
            </w:r>
          </w:p>
        </w:tc>
        <w:tc>
          <w:tcPr>
            <w:tcW w:w="2639" w:type="dxa"/>
            <w:gridSpan w:val="3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старательности.</w:t>
            </w:r>
          </w:p>
        </w:tc>
        <w:tc>
          <w:tcPr>
            <w:tcW w:w="34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продуктов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gridAfter w:val="1"/>
          <w:wAfter w:w="10" w:type="dxa"/>
          <w:trHeight w:val="276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ответственность,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639" w:type="dxa"/>
            <w:gridSpan w:val="3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3.Добросовестность,</w:t>
            </w:r>
          </w:p>
        </w:tc>
        <w:tc>
          <w:tcPr>
            <w:tcW w:w="34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ind w:right="20"/>
              <w:rPr>
                <w:lang w:val="en-US" w:eastAsia="en-US"/>
              </w:rPr>
            </w:pPr>
            <w:r>
              <w:t>активность,</w:t>
            </w:r>
          </w:p>
        </w:tc>
        <w:tc>
          <w:tcPr>
            <w:tcW w:w="1410" w:type="dxa"/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трудовой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254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дисциплинированность,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410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ответственность в учебном труде.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деятельности.</w:t>
            </w:r>
          </w:p>
        </w:tc>
        <w:tc>
          <w:tcPr>
            <w:tcW w:w="186" w:type="dxa"/>
            <w:gridSpan w:val="4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2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самостоятельность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r>
              <w:t>в</w:t>
            </w: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76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  <w:proofErr w:type="gramStart"/>
            <w:r>
              <w:t>труде</w:t>
            </w:r>
            <w:proofErr w:type="gramEnd"/>
          </w:p>
        </w:tc>
        <w:tc>
          <w:tcPr>
            <w:tcW w:w="45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Default="00CC5B8A" w:rsidP="00CC5B8A">
            <w:pPr>
              <w:rPr>
                <w:lang w:val="en-US"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317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07" w:type="dxa"/>
            <w:vMerge/>
            <w:vAlign w:val="center"/>
            <w:hideMark/>
          </w:tcPr>
          <w:p w:rsidR="00CC5B8A" w:rsidRDefault="00CC5B8A" w:rsidP="00FE4507">
            <w:pPr>
              <w:rPr>
                <w:lang w:val="en-US"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5B8A" w:rsidRDefault="00CC5B8A" w:rsidP="00FE4507">
            <w:pPr>
              <w:rPr>
                <w:lang w:val="en-US" w:eastAsia="en-US"/>
              </w:rPr>
            </w:pPr>
          </w:p>
        </w:tc>
        <w:tc>
          <w:tcPr>
            <w:tcW w:w="802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098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3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0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410" w:type="dxa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  <w:tr w:rsidR="00CC5B8A" w:rsidTr="00FE4507">
        <w:trPr>
          <w:trHeight w:val="245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CC5B8A" w:rsidRDefault="00CC5B8A" w:rsidP="00FE4507">
            <w:pPr>
              <w:spacing w:line="360" w:lineRule="auto"/>
              <w:rPr>
                <w:lang w:val="en-US" w:eastAsia="en-US"/>
              </w:rPr>
            </w:pPr>
          </w:p>
        </w:tc>
      </w:tr>
    </w:tbl>
    <w:p w:rsidR="00CC5B8A" w:rsidRDefault="00CC5B8A" w:rsidP="00CC5B8A">
      <w:pPr>
        <w:spacing w:line="360" w:lineRule="auto"/>
        <w:rPr>
          <w:lang w:val="en-US" w:eastAsia="en-US"/>
        </w:rPr>
      </w:pP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учёта </w:t>
      </w:r>
      <w:r>
        <w:rPr>
          <w:sz w:val="28"/>
          <w:szCs w:val="28"/>
        </w:rPr>
        <w:t>знаний,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овладения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универсальных учебных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подводятся посредством листов педагогических наблюдений, </w:t>
      </w:r>
      <w:proofErr w:type="spellStart"/>
      <w:r>
        <w:rPr>
          <w:sz w:val="28"/>
          <w:szCs w:val="28"/>
        </w:rPr>
        <w:t>опросников</w:t>
      </w:r>
      <w:proofErr w:type="spellEnd"/>
      <w:r>
        <w:rPr>
          <w:sz w:val="28"/>
          <w:szCs w:val="28"/>
        </w:rPr>
        <w:t>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».</w:t>
      </w:r>
    </w:p>
    <w:p w:rsidR="00CC5B8A" w:rsidRDefault="00CC5B8A" w:rsidP="00CC5B8A">
      <w:pPr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CC5B8A" w:rsidRDefault="00CC5B8A" w:rsidP="00CC5B8A">
      <w:pPr>
        <w:spacing w:line="360" w:lineRule="auto"/>
        <w:jc w:val="center"/>
        <w:rPr>
          <w:b/>
          <w:bCs/>
          <w:sz w:val="28"/>
          <w:szCs w:val="28"/>
        </w:rPr>
      </w:pPr>
      <w:bookmarkStart w:id="4" w:name="page19"/>
      <w:bookmarkEnd w:id="4"/>
    </w:p>
    <w:p w:rsidR="00CC5B8A" w:rsidRDefault="00CC5B8A" w:rsidP="00CC5B8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программы.</w:t>
      </w:r>
    </w:p>
    <w:p w:rsidR="00CC5B8A" w:rsidRDefault="00CC5B8A" w:rsidP="00CC5B8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Литература для учителя:</w:t>
      </w:r>
    </w:p>
    <w:p w:rsidR="00CC5B8A" w:rsidRDefault="00CC5B8A" w:rsidP="00CC5B8A">
      <w:pPr>
        <w:rPr>
          <w:sz w:val="28"/>
          <w:szCs w:val="28"/>
        </w:rPr>
      </w:pPr>
      <w:r w:rsidRPr="004635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463568">
        <w:rPr>
          <w:sz w:val="28"/>
          <w:szCs w:val="28"/>
        </w:rPr>
        <w:t>При</w:t>
      </w:r>
      <w:r>
        <w:rPr>
          <w:sz w:val="28"/>
          <w:szCs w:val="28"/>
        </w:rPr>
        <w:t>липская</w:t>
      </w:r>
      <w:proofErr w:type="spellEnd"/>
      <w:r>
        <w:rPr>
          <w:sz w:val="28"/>
          <w:szCs w:val="28"/>
        </w:rPr>
        <w:t xml:space="preserve"> Е.В., Сухаревская Е.Ю.  Мир профессий. </w:t>
      </w:r>
      <w:r w:rsidRPr="00463568">
        <w:rPr>
          <w:sz w:val="28"/>
          <w:szCs w:val="28"/>
        </w:rPr>
        <w:t>Издательство «БАРО-ПРЕСС», Ростов-на-Дону, 2008 г.</w:t>
      </w:r>
    </w:p>
    <w:p w:rsidR="00CC5B8A" w:rsidRPr="00CC5B8A" w:rsidRDefault="00CC5B8A" w:rsidP="00CC5B8A">
      <w:pPr>
        <w:rPr>
          <w:i/>
          <w:sz w:val="28"/>
          <w:szCs w:val="28"/>
        </w:rPr>
      </w:pPr>
      <w:r w:rsidRPr="00CC5B8A">
        <w:rPr>
          <w:i/>
          <w:sz w:val="28"/>
          <w:szCs w:val="28"/>
        </w:rPr>
        <w:t xml:space="preserve">Дополнительно: </w:t>
      </w:r>
    </w:p>
    <w:p w:rsidR="00CC5B8A" w:rsidRDefault="00CC5B8A" w:rsidP="00CC5B8A">
      <w:pPr>
        <w:widowControl w:val="0"/>
        <w:numPr>
          <w:ilvl w:val="1"/>
          <w:numId w:val="29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, А.Г. Ягодин, Г.А. Образование как расширение возможностей развития личности. 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, Г.А. Ягодин // Вопросы психологии. – 1992. - №1. С.6-13. </w:t>
      </w:r>
    </w:p>
    <w:p w:rsidR="00CC5B8A" w:rsidRDefault="00CC5B8A" w:rsidP="00CC5B8A">
      <w:pPr>
        <w:widowControl w:val="0"/>
        <w:numPr>
          <w:ilvl w:val="1"/>
          <w:numId w:val="29"/>
        </w:numPr>
        <w:tabs>
          <w:tab w:val="num" w:pos="41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, Л.И. Личность и её формирование в детском возрасте. 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. – М., 1968. </w:t>
      </w:r>
    </w:p>
    <w:p w:rsidR="00CC5B8A" w:rsidRDefault="00CC5B8A" w:rsidP="00CC5B8A">
      <w:pPr>
        <w:widowControl w:val="0"/>
        <w:numPr>
          <w:ilvl w:val="1"/>
          <w:numId w:val="29"/>
        </w:numPr>
        <w:tabs>
          <w:tab w:val="num" w:pos="41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Дмитриев, Ю. Соседи по планете. Ю. Дмитриев. - СП «</w:t>
      </w:r>
      <w:proofErr w:type="spellStart"/>
      <w:r>
        <w:rPr>
          <w:sz w:val="28"/>
          <w:szCs w:val="28"/>
        </w:rPr>
        <w:t>Юнисам</w:t>
      </w:r>
      <w:proofErr w:type="spellEnd"/>
      <w:r>
        <w:rPr>
          <w:sz w:val="28"/>
          <w:szCs w:val="28"/>
        </w:rPr>
        <w:t xml:space="preserve">»,1985. </w:t>
      </w:r>
    </w:p>
    <w:p w:rsidR="00CC5B8A" w:rsidRDefault="00CC5B8A" w:rsidP="00CC5B8A">
      <w:pPr>
        <w:widowControl w:val="0"/>
        <w:numPr>
          <w:ilvl w:val="0"/>
          <w:numId w:val="31"/>
        </w:numPr>
        <w:tabs>
          <w:tab w:val="num" w:pos="41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right="14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О.Ю. Путешествие в мир профессий. Программа с методическими рекомендациями для учителей 1 – 4 классов. М.: Образовательно-издательский центр «Академия» (2011)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Журкова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.Я</w:t>
      </w:r>
      <w:proofErr w:type="spellEnd"/>
      <w:r>
        <w:rPr>
          <w:sz w:val="28"/>
          <w:szCs w:val="28"/>
        </w:rPr>
        <w:t>. Чистякова С.Н. Методика формирования профессионального самоопределения школьников на различных возрастных этапах Учебное пособие.</w:t>
      </w:r>
    </w:p>
    <w:p w:rsidR="00CC5B8A" w:rsidRDefault="00CC5B8A" w:rsidP="00CC5B8A">
      <w:pPr>
        <w:tabs>
          <w:tab w:val="num" w:pos="720"/>
        </w:tabs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А.Я </w:t>
      </w:r>
      <w:proofErr w:type="spellStart"/>
      <w:r>
        <w:rPr>
          <w:sz w:val="28"/>
          <w:szCs w:val="28"/>
        </w:rPr>
        <w:t>Журкова</w:t>
      </w:r>
      <w:proofErr w:type="spellEnd"/>
      <w:r>
        <w:rPr>
          <w:sz w:val="28"/>
          <w:szCs w:val="28"/>
        </w:rPr>
        <w:t xml:space="preserve">, С.Н. Чистякова. - Кемерово, 1996.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Загребина, Г.В. Давай устроим праздник. Г.В. Загребина. -  Ярославль, 2003.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Игумнова, Е. Банкир, фермер иль портной… кто же я буду такой???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преподавателей. Е. Игумнова. - Новосибирск, 1994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, А.Н. </w:t>
      </w:r>
      <w:proofErr w:type="spellStart"/>
      <w:r>
        <w:rPr>
          <w:sz w:val="28"/>
          <w:szCs w:val="28"/>
        </w:rPr>
        <w:t>Турыгина</w:t>
      </w:r>
      <w:proofErr w:type="spellEnd"/>
      <w:r>
        <w:rPr>
          <w:sz w:val="28"/>
          <w:szCs w:val="28"/>
        </w:rPr>
        <w:t xml:space="preserve">, С.В. Школьные праздники, конкурсы, шоу-программы. Учебное пособие. А.Н. </w:t>
      </w:r>
      <w:proofErr w:type="spellStart"/>
      <w:r>
        <w:rPr>
          <w:sz w:val="28"/>
          <w:szCs w:val="28"/>
        </w:rPr>
        <w:t>Кугач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Турыгина</w:t>
      </w:r>
      <w:proofErr w:type="spellEnd"/>
      <w:r>
        <w:rPr>
          <w:sz w:val="28"/>
          <w:szCs w:val="28"/>
        </w:rPr>
        <w:t xml:space="preserve">. - Ярославль, 2004.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Левитан, Е.П. Малышам о звёздах и планетах. Е.П. Левитан. - М.; «Педагогика-Пресс», 1981.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Образцова</w:t>
      </w:r>
      <w:proofErr w:type="gramEnd"/>
      <w:r>
        <w:rPr>
          <w:sz w:val="28"/>
          <w:szCs w:val="28"/>
        </w:rPr>
        <w:t>, Т.Н. Ролевые игры для детей. Т.Н.  Образцова. - М.: ООО “</w:t>
      </w:r>
      <w:proofErr w:type="spellStart"/>
      <w:r>
        <w:rPr>
          <w:sz w:val="28"/>
          <w:szCs w:val="28"/>
        </w:rPr>
        <w:t>Этрол</w:t>
      </w:r>
      <w:proofErr w:type="spellEnd"/>
      <w:r>
        <w:rPr>
          <w:sz w:val="28"/>
          <w:szCs w:val="28"/>
        </w:rPr>
        <w:t xml:space="preserve">”, ООО “ИКТЦ “ЛАДА”, 2005.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развивающейся личности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ост. А.В. Петровский. – М., 1987.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Разумихина.  Г. Будь, пожалуйста, счастлив! Г. Разумихина. – М., 1990.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8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Федин. С. Игры в пути. Учебное  пособие. С. Федин. - М.; 2000.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активной личности в младшем школьном возрасте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А. Дмитриева, А. Попова. – М.: Прометей, 1993. </w:t>
      </w:r>
    </w:p>
    <w:p w:rsidR="00CC5B8A" w:rsidRDefault="00CC5B8A" w:rsidP="00CC5B8A">
      <w:pPr>
        <w:widowControl w:val="0"/>
        <w:numPr>
          <w:ilvl w:val="1"/>
          <w:numId w:val="31"/>
        </w:numPr>
        <w:tabs>
          <w:tab w:val="num" w:pos="53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Яровая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Л. Н.,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, О.Е. Внеклассные мероприятия, 2 класс Л. Н. Яровая, О.Е.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>. - М: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 xml:space="preserve">», 2004 </w:t>
      </w:r>
    </w:p>
    <w:p w:rsidR="00CC5B8A" w:rsidRDefault="00CC5B8A" w:rsidP="00CC5B8A">
      <w:pPr>
        <w:spacing w:line="360" w:lineRule="auto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jc w:val="both"/>
        <w:rPr>
          <w:sz w:val="28"/>
          <w:szCs w:val="28"/>
        </w:rPr>
      </w:pPr>
    </w:p>
    <w:p w:rsidR="00CC5B8A" w:rsidRDefault="00CC5B8A" w:rsidP="00CC5B8A">
      <w:pPr>
        <w:ind w:right="147"/>
        <w:rPr>
          <w:b/>
          <w:sz w:val="28"/>
          <w:szCs w:val="28"/>
        </w:rPr>
      </w:pPr>
    </w:p>
    <w:sectPr w:rsidR="00CC5B8A" w:rsidSect="009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363B5" w:rsidRDefault="00CC5B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B5" w:rsidRDefault="00CC5B8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96A2F60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9889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28B"/>
    <w:multiLevelType w:val="hybridMultilevel"/>
    <w:tmpl w:val="3A98379A"/>
    <w:lvl w:ilvl="0" w:tplc="0000701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6988A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8375D7B"/>
    <w:multiLevelType w:val="multilevel"/>
    <w:tmpl w:val="111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A86E4E"/>
    <w:multiLevelType w:val="hybridMultilevel"/>
    <w:tmpl w:val="94F8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CD3E77"/>
    <w:multiLevelType w:val="hybridMultilevel"/>
    <w:tmpl w:val="3EA2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357D"/>
    <w:multiLevelType w:val="hybridMultilevel"/>
    <w:tmpl w:val="DF52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438EF"/>
    <w:multiLevelType w:val="hybridMultilevel"/>
    <w:tmpl w:val="C5828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27141"/>
    <w:multiLevelType w:val="hybridMultilevel"/>
    <w:tmpl w:val="1ABA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631A7"/>
    <w:multiLevelType w:val="hybridMultilevel"/>
    <w:tmpl w:val="03542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07248C"/>
    <w:multiLevelType w:val="multilevel"/>
    <w:tmpl w:val="8F7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57FA4"/>
    <w:multiLevelType w:val="hybridMultilevel"/>
    <w:tmpl w:val="D0ECA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AA7D39"/>
    <w:multiLevelType w:val="hybridMultilevel"/>
    <w:tmpl w:val="3ADA1502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4C21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50CA0B99"/>
    <w:multiLevelType w:val="hybridMultilevel"/>
    <w:tmpl w:val="C8841AE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3D25C2"/>
    <w:multiLevelType w:val="hybridMultilevel"/>
    <w:tmpl w:val="CCAC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33719"/>
    <w:multiLevelType w:val="hybridMultilevel"/>
    <w:tmpl w:val="9BC8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B4297D"/>
    <w:multiLevelType w:val="hybridMultilevel"/>
    <w:tmpl w:val="038C7F6E"/>
    <w:lvl w:ilvl="0" w:tplc="3F700340">
      <w:start w:val="1"/>
      <w:numFmt w:val="decimal"/>
      <w:lvlText w:val="%1."/>
      <w:lvlJc w:val="left"/>
      <w:pPr>
        <w:ind w:left="1602" w:hanging="7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9">
    <w:nsid w:val="5A4D1645"/>
    <w:multiLevelType w:val="hybridMultilevel"/>
    <w:tmpl w:val="2DCAF6A0"/>
    <w:lvl w:ilvl="0" w:tplc="61266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56B0B"/>
    <w:multiLevelType w:val="hybridMultilevel"/>
    <w:tmpl w:val="B724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A305C"/>
    <w:multiLevelType w:val="hybridMultilevel"/>
    <w:tmpl w:val="8CF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B323C"/>
    <w:multiLevelType w:val="hybridMultilevel"/>
    <w:tmpl w:val="8ED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F65A9"/>
    <w:multiLevelType w:val="multilevel"/>
    <w:tmpl w:val="8C1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F73B6"/>
    <w:multiLevelType w:val="hybridMultilevel"/>
    <w:tmpl w:val="B2FAC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8F2625"/>
    <w:multiLevelType w:val="hybridMultilevel"/>
    <w:tmpl w:val="67302968"/>
    <w:lvl w:ilvl="0" w:tplc="6F7EA0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7E374792"/>
    <w:multiLevelType w:val="hybridMultilevel"/>
    <w:tmpl w:val="FB5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6"/>
  </w:num>
  <w:num w:numId="5">
    <w:abstractNumId w:val="25"/>
  </w:num>
  <w:num w:numId="6">
    <w:abstractNumId w:val="26"/>
  </w:num>
  <w:num w:numId="7">
    <w:abstractNumId w:val="17"/>
  </w:num>
  <w:num w:numId="8">
    <w:abstractNumId w:val="21"/>
  </w:num>
  <w:num w:numId="9">
    <w:abstractNumId w:val="10"/>
  </w:num>
  <w:num w:numId="10">
    <w:abstractNumId w:val="22"/>
  </w:num>
  <w:num w:numId="11">
    <w:abstractNumId w:val="7"/>
  </w:num>
  <w:num w:numId="12">
    <w:abstractNumId w:val="11"/>
  </w:num>
  <w:num w:numId="13">
    <w:abstractNumId w:val="9"/>
  </w:num>
  <w:num w:numId="14">
    <w:abstractNumId w:val="24"/>
  </w:num>
  <w:num w:numId="15">
    <w:abstractNumId w:val="13"/>
  </w:num>
  <w:num w:numId="16">
    <w:abstractNumId w:val="16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2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7D6"/>
    <w:rsid w:val="005E5E57"/>
    <w:rsid w:val="006955E4"/>
    <w:rsid w:val="00CC5B8A"/>
    <w:rsid w:val="00F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C5B8A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27D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427D6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C5B8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a5">
    <w:name w:val="Table Grid"/>
    <w:basedOn w:val="a1"/>
    <w:rsid w:val="00CC5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C5B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Emphasis"/>
    <w:basedOn w:val="a0"/>
    <w:qFormat/>
    <w:rsid w:val="00CC5B8A"/>
    <w:rPr>
      <w:rFonts w:cs="Times New Roman"/>
      <w:i/>
      <w:iCs/>
    </w:rPr>
  </w:style>
  <w:style w:type="character" w:customStyle="1" w:styleId="Zag11">
    <w:name w:val="Zag_11"/>
    <w:rsid w:val="00CC5B8A"/>
  </w:style>
  <w:style w:type="paragraph" w:styleId="a7">
    <w:name w:val="Body Text Indent"/>
    <w:basedOn w:val="a"/>
    <w:link w:val="a8"/>
    <w:rsid w:val="00CC5B8A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5B8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CC5B8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5B8A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CC5B8A"/>
  </w:style>
  <w:style w:type="paragraph" w:styleId="ac">
    <w:name w:val="No Spacing"/>
    <w:uiPriority w:val="1"/>
    <w:qFormat/>
    <w:rsid w:val="00CC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CC5B8A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C5B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2">
    <w:name w:val="c12"/>
    <w:basedOn w:val="a"/>
    <w:rsid w:val="00CC5B8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CC5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2024-09-15T09:16:00Z</dcterms:created>
  <dcterms:modified xsi:type="dcterms:W3CDTF">2024-09-15T09:36:00Z</dcterms:modified>
</cp:coreProperties>
</file>